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6bbcf053a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f4c86c0ec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Manganese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6c020fb054c8c" /><Relationship Type="http://schemas.openxmlformats.org/officeDocument/2006/relationships/numbering" Target="/word/numbering.xml" Id="Rcd21b9ce301c4d93" /><Relationship Type="http://schemas.openxmlformats.org/officeDocument/2006/relationships/settings" Target="/word/settings.xml" Id="Rc17f51c2ea474efa" /><Relationship Type="http://schemas.openxmlformats.org/officeDocument/2006/relationships/image" Target="/word/media/da9427c1-ca89-47c7-bffe-b2d187625bac.png" Id="Rc81f4c86c0ec4a49" /></Relationships>
</file>