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6e97b43ed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be951ec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Marchantgrove,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de1d286c40c7" /><Relationship Type="http://schemas.openxmlformats.org/officeDocument/2006/relationships/numbering" Target="/word/numbering.xml" Id="R4640acda6a6d4c63" /><Relationship Type="http://schemas.openxmlformats.org/officeDocument/2006/relationships/settings" Target="/word/settings.xml" Id="Re600ec9e16f04fa4" /><Relationship Type="http://schemas.openxmlformats.org/officeDocument/2006/relationships/image" Target="/word/media/5072efb5-d493-4102-9b63-ba4d5e093ea9.png" Id="R3b86be951ec04172" /></Relationships>
</file>