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2648b5bba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fc5251ccf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Maroon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0f177b68a4908" /><Relationship Type="http://schemas.openxmlformats.org/officeDocument/2006/relationships/numbering" Target="/word/numbering.xml" Id="R161e2c26d74f44a2" /><Relationship Type="http://schemas.openxmlformats.org/officeDocument/2006/relationships/settings" Target="/word/settings.xml" Id="R05e06307cec84a2d" /><Relationship Type="http://schemas.openxmlformats.org/officeDocument/2006/relationships/image" Target="/word/media/cf436e63-66c9-44fb-b682-711a99cff89e.png" Id="R171fc5251ccf4b84" /></Relationships>
</file>