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e858d7f8d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d4da7058c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McCarthy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e1c6628c74b5b" /><Relationship Type="http://schemas.openxmlformats.org/officeDocument/2006/relationships/numbering" Target="/word/numbering.xml" Id="R43bfebd85699430a" /><Relationship Type="http://schemas.openxmlformats.org/officeDocument/2006/relationships/settings" Target="/word/settings.xml" Id="Rb3d2c3010a754eec" /><Relationship Type="http://schemas.openxmlformats.org/officeDocument/2006/relationships/image" Target="/word/media/95486d2d-dd30-46cd-9916-92db0d23f9db.png" Id="Rb00d4da7058c4f77" /></Relationships>
</file>