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b3ed87d8c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713095fd9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Settlement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55f54f8e242a8" /><Relationship Type="http://schemas.openxmlformats.org/officeDocument/2006/relationships/numbering" Target="/word/numbering.xml" Id="Rb76a7c8c60784fa8" /><Relationship Type="http://schemas.openxmlformats.org/officeDocument/2006/relationships/settings" Target="/word/settings.xml" Id="R27aa8f03d8a14628" /><Relationship Type="http://schemas.openxmlformats.org/officeDocument/2006/relationships/image" Target="/word/media/ad1ffb30-c4a9-48bf-8381-024e5dd7b9a1.png" Id="Rb05713095fd94a62" /></Relationships>
</file>