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74f4d9b8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eed0b5c4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Highlands,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a4cfa0834f03" /><Relationship Type="http://schemas.openxmlformats.org/officeDocument/2006/relationships/numbering" Target="/word/numbering.xml" Id="R083f9473f8544c63" /><Relationship Type="http://schemas.openxmlformats.org/officeDocument/2006/relationships/settings" Target="/word/settings.xml" Id="R44a7f8b164e64c4c" /><Relationship Type="http://schemas.openxmlformats.org/officeDocument/2006/relationships/image" Target="/word/media/f550b4d9-28f0-44ea-a19a-6ef407a2c037.png" Id="R4283eed0b5c44cc8" /></Relationships>
</file>