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85999e75e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400fbf0f2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Moncton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e1cb717f34100" /><Relationship Type="http://schemas.openxmlformats.org/officeDocument/2006/relationships/numbering" Target="/word/numbering.xml" Id="R9bbf6edf4c724368" /><Relationship Type="http://schemas.openxmlformats.org/officeDocument/2006/relationships/settings" Target="/word/settings.xml" Id="R1d841778fc924d01" /><Relationship Type="http://schemas.openxmlformats.org/officeDocument/2006/relationships/image" Target="/word/media/454320b4-bcaa-4286-b506-9f6f32d8c1ac.png" Id="Rb83400fbf0f24468" /></Relationships>
</file>