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b493ae963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1ab4c5f9c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Monquart,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c53be7e374301" /><Relationship Type="http://schemas.openxmlformats.org/officeDocument/2006/relationships/numbering" Target="/word/numbering.xml" Id="R0207baa6fc8e471a" /><Relationship Type="http://schemas.openxmlformats.org/officeDocument/2006/relationships/settings" Target="/word/settings.xml" Id="Ra9b67d98a0e14830" /><Relationship Type="http://schemas.openxmlformats.org/officeDocument/2006/relationships/image" Target="/word/media/ded75bbc-74b6-4f4f-8936-af8db26809ef.png" Id="R9b11ab4c5f9c4a47" /></Relationships>
</file>