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30e5a3fa8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45c7e6b27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 Factory,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06e7339e14268" /><Relationship Type="http://schemas.openxmlformats.org/officeDocument/2006/relationships/numbering" Target="/word/numbering.xml" Id="R380f28696aca4e4a" /><Relationship Type="http://schemas.openxmlformats.org/officeDocument/2006/relationships/settings" Target="/word/settings.xml" Id="R3d1fe2aaa9c94de2" /><Relationship Type="http://schemas.openxmlformats.org/officeDocument/2006/relationships/image" Target="/word/media/c7f87515-635c-40f6-877c-50ea269a4492.png" Id="R93445c7e6b274702" /></Relationships>
</file>