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4b83b378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8701254bf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df15ce98b4435" /><Relationship Type="http://schemas.openxmlformats.org/officeDocument/2006/relationships/numbering" Target="/word/numbering.xml" Id="R6202dd658cd14806" /><Relationship Type="http://schemas.openxmlformats.org/officeDocument/2006/relationships/settings" Target="/word/settings.xml" Id="Rda3002acd4634225" /><Relationship Type="http://schemas.openxmlformats.org/officeDocument/2006/relationships/image" Target="/word/media/9a4f2e6b-5cec-4f48-a975-a56eba6bde91.png" Id="R8428701254bf4dad" /></Relationships>
</file>