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ae38e458a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51198f85c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Morley River,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e1eba209f4777" /><Relationship Type="http://schemas.openxmlformats.org/officeDocument/2006/relationships/numbering" Target="/word/numbering.xml" Id="R0f4ca83b430c4dd1" /><Relationship Type="http://schemas.openxmlformats.org/officeDocument/2006/relationships/settings" Target="/word/settings.xml" Id="R88937dc05d734b3c" /><Relationship Type="http://schemas.openxmlformats.org/officeDocument/2006/relationships/image" Target="/word/media/62cad5c4-fcc2-46ea-854f-b04e0a7436b3.png" Id="R29151198f85c4004" /></Relationships>
</file>