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ef5af4c0a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85cec7825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Charles,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298b8f2f94096" /><Relationship Type="http://schemas.openxmlformats.org/officeDocument/2006/relationships/numbering" Target="/word/numbering.xml" Id="R25f8474cbc614f63" /><Relationship Type="http://schemas.openxmlformats.org/officeDocument/2006/relationships/settings" Target="/word/settings.xml" Id="R384657c3e18c43b1" /><Relationship Type="http://schemas.openxmlformats.org/officeDocument/2006/relationships/image" Target="/word/media/06c7c7c4-16a8-405e-ac0e-1a7d86c67ffe.png" Id="R59185cec78254d7c" /></Relationships>
</file>