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30f77a3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f3876807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Hope,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b55c0bbd44766" /><Relationship Type="http://schemas.openxmlformats.org/officeDocument/2006/relationships/numbering" Target="/word/numbering.xml" Id="R1fd852fb5f8540ab" /><Relationship Type="http://schemas.openxmlformats.org/officeDocument/2006/relationships/settings" Target="/word/settings.xml" Id="Rf61081f4b7d148a1" /><Relationship Type="http://schemas.openxmlformats.org/officeDocument/2006/relationships/image" Target="/word/media/f3a434ee-9b1f-498e-9862-39271a6a68e5.png" Id="Rabef3876807a43d7" /></Relationships>
</file>