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0b34fc6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28bceedbc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St. Patrick,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443734f35404e" /><Relationship Type="http://schemas.openxmlformats.org/officeDocument/2006/relationships/numbering" Target="/word/numbering.xml" Id="R235255baffff4c43" /><Relationship Type="http://schemas.openxmlformats.org/officeDocument/2006/relationships/settings" Target="/word/settings.xml" Id="R84e4a27295d647d9" /><Relationship Type="http://schemas.openxmlformats.org/officeDocument/2006/relationships/image" Target="/word/media/62dead7d-29f8-45ab-b5a9-f89db7b05dfb.png" Id="R9b228bceedbc4e98" /></Relationships>
</file>