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cace19d0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8d6ef4c5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Chelsea,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4c64eec4d40ab" /><Relationship Type="http://schemas.openxmlformats.org/officeDocument/2006/relationships/numbering" Target="/word/numbering.xml" Id="Ra5e9d1491abd4051" /><Relationship Type="http://schemas.openxmlformats.org/officeDocument/2006/relationships/settings" Target="/word/settings.xml" Id="Rca1fd93bda284ec3" /><Relationship Type="http://schemas.openxmlformats.org/officeDocument/2006/relationships/image" Target="/word/media/85f81deb-8c9a-41f5-a551-7302b28cd508.png" Id="R8f58d6ef4c5e423a" /></Relationships>
</file>