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47bf9b019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11cdf6f6e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Line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026aa5f79425d" /><Relationship Type="http://schemas.openxmlformats.org/officeDocument/2006/relationships/numbering" Target="/word/numbering.xml" Id="R690e75fdedc9400e" /><Relationship Type="http://schemas.openxmlformats.org/officeDocument/2006/relationships/settings" Target="/word/settings.xml" Id="R9b538cd9233e44e7" /><Relationship Type="http://schemas.openxmlformats.org/officeDocument/2006/relationships/image" Target="/word/media/a9fc5ca5-51b4-4e22-acc3-6a32814b7fcc.png" Id="Rbc611cdf6f6e4968" /></Relationships>
</file>