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4ce3e1746349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7c9020d1e749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Norfolk County,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f2af00a3c546b6" /><Relationship Type="http://schemas.openxmlformats.org/officeDocument/2006/relationships/numbering" Target="/word/numbering.xml" Id="Rd2fd165fd1c240cd" /><Relationship Type="http://schemas.openxmlformats.org/officeDocument/2006/relationships/settings" Target="/word/settings.xml" Id="Rec19bd3f38344bf4" /><Relationship Type="http://schemas.openxmlformats.org/officeDocument/2006/relationships/image" Target="/word/media/a63bb67f-e086-4f97-a9a7-d28cc87c66ed.png" Id="Re07c9020d1e749ec" /></Relationships>
</file>