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811c3af38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5cf5d83a7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Side Whycocomagh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a6f92fc06496f" /><Relationship Type="http://schemas.openxmlformats.org/officeDocument/2006/relationships/numbering" Target="/word/numbering.xml" Id="R2884c0eb99724c0f" /><Relationship Type="http://schemas.openxmlformats.org/officeDocument/2006/relationships/settings" Target="/word/settings.xml" Id="R0b98ea63f3ff4258" /><Relationship Type="http://schemas.openxmlformats.org/officeDocument/2006/relationships/image" Target="/word/media/8268caec-7715-47c6-a491-d8eaca372480.png" Id="Ra515cf5d83a74be0" /></Relationships>
</file>