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8278479f7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8b6c2dcc1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Transcona,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1a3c7d67e4d0d" /><Relationship Type="http://schemas.openxmlformats.org/officeDocument/2006/relationships/numbering" Target="/word/numbering.xml" Id="Ra994d0aafc0c48ef" /><Relationship Type="http://schemas.openxmlformats.org/officeDocument/2006/relationships/settings" Target="/word/settings.xml" Id="Rd24d761d4e224181" /><Relationship Type="http://schemas.openxmlformats.org/officeDocument/2006/relationships/image" Target="/word/media/9bcd0f65-66d5-4b07-8a75-d84917400681.png" Id="Rc858b6c2dcc14991" /></Relationships>
</file>