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2648ea92f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eac515aa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Notre-Dame-de-Lourdes,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9c771a61a40ba" /><Relationship Type="http://schemas.openxmlformats.org/officeDocument/2006/relationships/numbering" Target="/word/numbering.xml" Id="R90fa8e432e6f48e9" /><Relationship Type="http://schemas.openxmlformats.org/officeDocument/2006/relationships/settings" Target="/word/settings.xml" Id="R3bc4447b484b45ee" /><Relationship Type="http://schemas.openxmlformats.org/officeDocument/2006/relationships/image" Target="/word/media/f7b8b4a9-8f0c-4659-9f9d-4ecd75de2de8.png" Id="Rf22eac515aa24cf3" /></Relationships>
</file>