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51cec358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56bebf589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Notre-Dame-du-Bon-Conseil,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fd5bcaf869460c" /><Relationship Type="http://schemas.openxmlformats.org/officeDocument/2006/relationships/numbering" Target="/word/numbering.xml" Id="R7709c5d5bfdb41b7" /><Relationship Type="http://schemas.openxmlformats.org/officeDocument/2006/relationships/settings" Target="/word/settings.xml" Id="Re4259719fe0d45de" /><Relationship Type="http://schemas.openxmlformats.org/officeDocument/2006/relationships/image" Target="/word/media/e385a067-15e6-4ea1-a97d-81fac58dbc55.png" Id="Refb56bebf5894009" /></Relationships>
</file>