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63ab4eecb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e493a44d5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Notre-Dame-du-Sacre-Coeur-d'Issoudun,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a3eed1fac41e5" /><Relationship Type="http://schemas.openxmlformats.org/officeDocument/2006/relationships/numbering" Target="/word/numbering.xml" Id="Rd8bb263690324db8" /><Relationship Type="http://schemas.openxmlformats.org/officeDocument/2006/relationships/settings" Target="/word/settings.xml" Id="Refaf5179981d40d6" /><Relationship Type="http://schemas.openxmlformats.org/officeDocument/2006/relationships/image" Target="/word/media/3b78a561-3ed1-446c-a224-ebec4a9e2c5e.png" Id="R32ae493a44d54596" /></Relationships>
</file>