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dadec19992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5dd062c63e48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Ottewell,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5e5c8979ea44ca" /><Relationship Type="http://schemas.openxmlformats.org/officeDocument/2006/relationships/numbering" Target="/word/numbering.xml" Id="R899592406b9f4abe" /><Relationship Type="http://schemas.openxmlformats.org/officeDocument/2006/relationships/settings" Target="/word/settings.xml" Id="Red2776fbab09409b" /><Relationship Type="http://schemas.openxmlformats.org/officeDocument/2006/relationships/image" Target="/word/media/a074e201-b8e3-49c3-a600-0f995a8ad5d9.png" Id="R5e5dd062c63e48c6" /></Relationships>
</file>