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552dbf2b6448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fcb8a05e542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Paddle Prairie Metis Settlement,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3ddb1dbe24b08" /><Relationship Type="http://schemas.openxmlformats.org/officeDocument/2006/relationships/numbering" Target="/word/numbering.xml" Id="R1dacd028af124778" /><Relationship Type="http://schemas.openxmlformats.org/officeDocument/2006/relationships/settings" Target="/word/settings.xml" Id="Rae2955bbf3c44047" /><Relationship Type="http://schemas.openxmlformats.org/officeDocument/2006/relationships/image" Target="/word/media/2ad184a5-467a-455a-9058-e6acdbba129e.png" Id="Rd63fcb8a05e54243" /></Relationships>
</file>