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a961cf0a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a04cdaa6f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0a9b5f55d464b" /><Relationship Type="http://schemas.openxmlformats.org/officeDocument/2006/relationships/numbering" Target="/word/numbering.xml" Id="R6e8d765c18484156" /><Relationship Type="http://schemas.openxmlformats.org/officeDocument/2006/relationships/settings" Target="/word/settings.xml" Id="Ra47ea66665c94ca9" /><Relationship Type="http://schemas.openxmlformats.org/officeDocument/2006/relationships/image" Target="/word/media/f58ad9d8-ab33-4484-86b3-dbb0c08a0a9d.png" Id="Rbe5a04cdaa6f4441" /></Relationships>
</file>