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b2b468629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dfaf9386e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Pecten,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438c857fb4e33" /><Relationship Type="http://schemas.openxmlformats.org/officeDocument/2006/relationships/numbering" Target="/word/numbering.xml" Id="R587f0bdaf9bc44e5" /><Relationship Type="http://schemas.openxmlformats.org/officeDocument/2006/relationships/settings" Target="/word/settings.xml" Id="R3380c07102924fc6" /><Relationship Type="http://schemas.openxmlformats.org/officeDocument/2006/relationships/image" Target="/word/media/03a001d9-a4b2-42ba-9883-f3e2ac78790b.png" Id="R0b8dfaf9386e44f1" /></Relationships>
</file>