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f100c0ccb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4dcd0ed00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Pelican Point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47d0ba7ca4b63" /><Relationship Type="http://schemas.openxmlformats.org/officeDocument/2006/relationships/numbering" Target="/word/numbering.xml" Id="Re9122a968a294706" /><Relationship Type="http://schemas.openxmlformats.org/officeDocument/2006/relationships/settings" Target="/word/settings.xml" Id="R34aa67d9a3ae411e" /><Relationship Type="http://schemas.openxmlformats.org/officeDocument/2006/relationships/image" Target="/word/media/80a38d5a-4735-4a97-b0a9-9fc52a5b4390.png" Id="Recf4dcd0ed004965" /></Relationships>
</file>