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86f4b7065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1b3d085b8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Perkins-sur-le-Lac,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a27d9aa73453f" /><Relationship Type="http://schemas.openxmlformats.org/officeDocument/2006/relationships/numbering" Target="/word/numbering.xml" Id="R3b9c7a091c0d4b1f" /><Relationship Type="http://schemas.openxmlformats.org/officeDocument/2006/relationships/settings" Target="/word/settings.xml" Id="Rf69a05b4eb5e4ab6" /><Relationship Type="http://schemas.openxmlformats.org/officeDocument/2006/relationships/image" Target="/word/media/64875067-b289-4dc1-ab01-f2c056014f92.png" Id="R7711b3d085b84dfb" /></Relationships>
</file>