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3f671e08c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cc3ed238f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Petawawa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79a97b0524c1a" /><Relationship Type="http://schemas.openxmlformats.org/officeDocument/2006/relationships/numbering" Target="/word/numbering.xml" Id="R9e8b30f38f8e4048" /><Relationship Type="http://schemas.openxmlformats.org/officeDocument/2006/relationships/settings" Target="/word/settings.xml" Id="R93da994904c24550" /><Relationship Type="http://schemas.openxmlformats.org/officeDocument/2006/relationships/image" Target="/word/media/4e2bbbbf-20d9-4a9c-9d67-f9b100acab07.png" Id="Rd32cc3ed238f4828" /></Relationships>
</file>