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461f807ac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c9103e1fa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Petit-Large,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0c90efa7849c4" /><Relationship Type="http://schemas.openxmlformats.org/officeDocument/2006/relationships/numbering" Target="/word/numbering.xml" Id="Rd206a9a44d0642ce" /><Relationship Type="http://schemas.openxmlformats.org/officeDocument/2006/relationships/settings" Target="/word/settings.xml" Id="R4c7adeef6ba54675" /><Relationship Type="http://schemas.openxmlformats.org/officeDocument/2006/relationships/image" Target="/word/media/dcd27615-e276-453b-994f-9288b32d93a1.png" Id="Ra6bc9103e1fa4d63" /></Relationships>
</file>