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a9c661e52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bf1b4ed21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Petite-Anse,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a4795c6344c1" /><Relationship Type="http://schemas.openxmlformats.org/officeDocument/2006/relationships/numbering" Target="/word/numbering.xml" Id="Rf956ddb49f0e4872" /><Relationship Type="http://schemas.openxmlformats.org/officeDocument/2006/relationships/settings" Target="/word/settings.xml" Id="R2ef38a4338c741e0" /><Relationship Type="http://schemas.openxmlformats.org/officeDocument/2006/relationships/image" Target="/word/media/7aec6c6c-6155-4dfb-ac0c-0b8204c1d7df.png" Id="Rb84bf1b4ed214c0f" /></Relationships>
</file>