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c60e207e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137a8f233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Piccadilly,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b699b87da48c3" /><Relationship Type="http://schemas.openxmlformats.org/officeDocument/2006/relationships/numbering" Target="/word/numbering.xml" Id="R5eecd3baede240dd" /><Relationship Type="http://schemas.openxmlformats.org/officeDocument/2006/relationships/settings" Target="/word/settings.xml" Id="Rcf6f52b5a3b44aeb" /><Relationship Type="http://schemas.openxmlformats.org/officeDocument/2006/relationships/image" Target="/word/media/cd8d1a29-12db-4fe3-aa5c-f08e781385b6.png" Id="R821137a8f233490e" /></Relationships>
</file>