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21472b4fb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3ff92d43a43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Creek Station,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735d0fb7547cd" /><Relationship Type="http://schemas.openxmlformats.org/officeDocument/2006/relationships/numbering" Target="/word/numbering.xml" Id="Rad0352d87d5247e0" /><Relationship Type="http://schemas.openxmlformats.org/officeDocument/2006/relationships/settings" Target="/word/settings.xml" Id="R3c6104ed368c4493" /><Relationship Type="http://schemas.openxmlformats.org/officeDocument/2006/relationships/image" Target="/word/media/1375aa64-251f-486f-ba4c-2b821fc5743e.png" Id="R10c3ff92d43a43aa" /></Relationships>
</file>