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2f16a1b85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147d306fd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 Larue,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1f325370742a7" /><Relationship Type="http://schemas.openxmlformats.org/officeDocument/2006/relationships/numbering" Target="/word/numbering.xml" Id="Re78efa173340450a" /><Relationship Type="http://schemas.openxmlformats.org/officeDocument/2006/relationships/settings" Target="/word/settings.xml" Id="R1ed7d5fb0aad437f" /><Relationship Type="http://schemas.openxmlformats.org/officeDocument/2006/relationships/image" Target="/word/media/b46c679a-8f02-402e-98b9-1e7cb8651a94.png" Id="Re1b147d306fd445a" /></Relationships>
</file>