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49ff9528a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8a30e46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Place-Laurentienne,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c77ba262431e" /><Relationship Type="http://schemas.openxmlformats.org/officeDocument/2006/relationships/numbering" Target="/word/numbering.xml" Id="Rff6f634ad15e41c9" /><Relationship Type="http://schemas.openxmlformats.org/officeDocument/2006/relationships/settings" Target="/word/settings.xml" Id="R306ae58e714c4910" /><Relationship Type="http://schemas.openxmlformats.org/officeDocument/2006/relationships/image" Target="/word/media/e779ffb6-e4b2-42f7-b7a9-371f26555d44.png" Id="Rd98f8a30e46c4a3c" /></Relationships>
</file>