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85787a50a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8cbcd3820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 au Baril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29f3c84aa4318" /><Relationship Type="http://schemas.openxmlformats.org/officeDocument/2006/relationships/numbering" Target="/word/numbering.xml" Id="R72907cb534c84b9b" /><Relationship Type="http://schemas.openxmlformats.org/officeDocument/2006/relationships/settings" Target="/word/settings.xml" Id="Rb5325f090cfa488a" /><Relationship Type="http://schemas.openxmlformats.org/officeDocument/2006/relationships/image" Target="/word/media/e8f830b0-3a28-46e8-9036-2ffd7af653f8.png" Id="R9158cbcd382044e3" /></Relationships>
</file>