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5e2a8aae8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254109227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Pointe-Canot,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dae5f5a342c3" /><Relationship Type="http://schemas.openxmlformats.org/officeDocument/2006/relationships/numbering" Target="/word/numbering.xml" Id="R7acac63cce0b41dc" /><Relationship Type="http://schemas.openxmlformats.org/officeDocument/2006/relationships/settings" Target="/word/settings.xml" Id="Rb49993e4395a43a5" /><Relationship Type="http://schemas.openxmlformats.org/officeDocument/2006/relationships/image" Target="/word/media/9c960641-9bd5-434c-8880-9affdc233903.png" Id="R86d25410922741aa" /></Relationships>
</file>