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a5831683cd44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74bda233c4fa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Pointe-Claire,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9c8b190e954ef9" /><Relationship Type="http://schemas.openxmlformats.org/officeDocument/2006/relationships/numbering" Target="/word/numbering.xml" Id="Rb30b3589aa2e4d8b" /><Relationship Type="http://schemas.openxmlformats.org/officeDocument/2006/relationships/settings" Target="/word/settings.xml" Id="R1a82d6e7b161414a" /><Relationship Type="http://schemas.openxmlformats.org/officeDocument/2006/relationships/image" Target="/word/media/2cf18a56-1db5-477f-aa38-641cde69fc24.png" Id="R44774bda233c4fac" /></Relationships>
</file>