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1d7114ed9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30e2f11b1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Pointe-de-Riviere-Ouelle,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0c6fa5dcb4b53" /><Relationship Type="http://schemas.openxmlformats.org/officeDocument/2006/relationships/numbering" Target="/word/numbering.xml" Id="R2d6c4ef8aa804f21" /><Relationship Type="http://schemas.openxmlformats.org/officeDocument/2006/relationships/settings" Target="/word/settings.xml" Id="R3a4916799c5b4cb4" /><Relationship Type="http://schemas.openxmlformats.org/officeDocument/2006/relationships/image" Target="/word/media/45bfc3d9-8e51-4877-acc5-a7373f8b8f2f.png" Id="Raf830e2f11b14377" /></Relationships>
</file>