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e31133e1c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d1eec3e64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 Louise,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1e2a88fa941ff" /><Relationship Type="http://schemas.openxmlformats.org/officeDocument/2006/relationships/numbering" Target="/word/numbering.xml" Id="Rcad52efd9ea24328" /><Relationship Type="http://schemas.openxmlformats.org/officeDocument/2006/relationships/settings" Target="/word/settings.xml" Id="Rb497e255bde344e0" /><Relationship Type="http://schemas.openxmlformats.org/officeDocument/2006/relationships/image" Target="/word/media/d493b4f9-6579-41c8-b09e-4636c9e96e2b.png" Id="R038d1eec3e6440e3" /></Relationships>
</file>