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fd5d7e450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e99949c8f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Pointe-Piche,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e9091fd164200" /><Relationship Type="http://schemas.openxmlformats.org/officeDocument/2006/relationships/numbering" Target="/word/numbering.xml" Id="Rec275e5b756d4e9e" /><Relationship Type="http://schemas.openxmlformats.org/officeDocument/2006/relationships/settings" Target="/word/settings.xml" Id="R29bbb7c863274fca" /><Relationship Type="http://schemas.openxmlformats.org/officeDocument/2006/relationships/image" Target="/word/media/bb7e35bf-efc1-4e97-8f5c-6ac0fd69b711.png" Id="R692e99949c8f4098" /></Relationships>
</file>