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bfbfc3346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1da074ff9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Pointe-Sapin-Centre,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e1648e48b4691" /><Relationship Type="http://schemas.openxmlformats.org/officeDocument/2006/relationships/numbering" Target="/word/numbering.xml" Id="Ra8f6e93f12b54763" /><Relationship Type="http://schemas.openxmlformats.org/officeDocument/2006/relationships/settings" Target="/word/settings.xml" Id="R176171bfee954a2d" /><Relationship Type="http://schemas.openxmlformats.org/officeDocument/2006/relationships/image" Target="/word/media/4ca4936d-3167-4727-8a82-556aa111e30a.png" Id="R2931da074ff94553" /></Relationships>
</file>