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fdf91b47e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823f9f30a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Pomona,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256dfe45d41c8" /><Relationship Type="http://schemas.openxmlformats.org/officeDocument/2006/relationships/numbering" Target="/word/numbering.xml" Id="R10ca0b1edece44ca" /><Relationship Type="http://schemas.openxmlformats.org/officeDocument/2006/relationships/settings" Target="/word/settings.xml" Id="R2988d0a1e19e4c6d" /><Relationship Type="http://schemas.openxmlformats.org/officeDocument/2006/relationships/image" Target="/word/media/f165f6de-88d0-493e-a8fd-bb349fd4c63e.png" Id="Rb86823f9f30a4944" /></Relationships>
</file>