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204b98ede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851e72885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Pont-Lafrance,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0b55fb2c448e2" /><Relationship Type="http://schemas.openxmlformats.org/officeDocument/2006/relationships/numbering" Target="/word/numbering.xml" Id="R4d93ebd591d247e5" /><Relationship Type="http://schemas.openxmlformats.org/officeDocument/2006/relationships/settings" Target="/word/settings.xml" Id="R0d51f116323b4393" /><Relationship Type="http://schemas.openxmlformats.org/officeDocument/2006/relationships/image" Target="/word/media/783a4d60-f1fb-41ec-a2e9-01261a798eae.png" Id="Raba851e728854b6d" /></Relationships>
</file>