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26a300559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516d63de7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Portapique,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ca76a8d5b4606" /><Relationship Type="http://schemas.openxmlformats.org/officeDocument/2006/relationships/numbering" Target="/word/numbering.xml" Id="Rf1fcdcca24174505" /><Relationship Type="http://schemas.openxmlformats.org/officeDocument/2006/relationships/settings" Target="/word/settings.xml" Id="Rc3f734473a9f4cab" /><Relationship Type="http://schemas.openxmlformats.org/officeDocument/2006/relationships/image" Target="/word/media/09086f9f-a00a-4efb-9c67-a74f147a6b13.png" Id="Rc27516d63de748f1" /></Relationships>
</file>