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6b93ab32a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c29c54e7e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Rico,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980ea98dd4fd2" /><Relationship Type="http://schemas.openxmlformats.org/officeDocument/2006/relationships/numbering" Target="/word/numbering.xml" Id="Receae8431bdc4dac" /><Relationship Type="http://schemas.openxmlformats.org/officeDocument/2006/relationships/settings" Target="/word/settings.xml" Id="R5e65473f37034088" /><Relationship Type="http://schemas.openxmlformats.org/officeDocument/2006/relationships/image" Target="/word/media/dfa223bb-97b8-45c8-88ca-e0193b600067.png" Id="R1aac29c54e7e49a9" /></Relationships>
</file>