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96c0e3b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776fc51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Charles,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85ef51bd425e" /><Relationship Type="http://schemas.openxmlformats.org/officeDocument/2006/relationships/numbering" Target="/word/numbering.xml" Id="R62fa782bc4384882" /><Relationship Type="http://schemas.openxmlformats.org/officeDocument/2006/relationships/settings" Target="/word/settings.xml" Id="Rbc277e05985a4a35" /><Relationship Type="http://schemas.openxmlformats.org/officeDocument/2006/relationships/image" Target="/word/media/1cf9bed3-2e40-4a30-adeb-8267b32a1b34.png" Id="R9be4776fc51f43fa" /></Relationships>
</file>