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5daca13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804f89c55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Pugwash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d8db0c9ea4ecd" /><Relationship Type="http://schemas.openxmlformats.org/officeDocument/2006/relationships/numbering" Target="/word/numbering.xml" Id="Rdd46f32fd7864157" /><Relationship Type="http://schemas.openxmlformats.org/officeDocument/2006/relationships/settings" Target="/word/settings.xml" Id="Rabbc887d8646476e" /><Relationship Type="http://schemas.openxmlformats.org/officeDocument/2006/relationships/image" Target="/word/media/410fff05-04dd-4e9b-b878-85f1c85f518f.png" Id="R4cc804f89c55411f" /></Relationships>
</file>