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81cf000a4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9fb156fdd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 Alexandra,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a0c2bc9bf46ae" /><Relationship Type="http://schemas.openxmlformats.org/officeDocument/2006/relationships/numbering" Target="/word/numbering.xml" Id="R7bc0b1e5d5f94f0d" /><Relationship Type="http://schemas.openxmlformats.org/officeDocument/2006/relationships/settings" Target="/word/settings.xml" Id="Rb590c52eb48141a7" /><Relationship Type="http://schemas.openxmlformats.org/officeDocument/2006/relationships/image" Target="/word/media/6f254715-9b7f-4e1b-b4b0-4270fca52828.png" Id="R73a9fb156fdd4ae9" /></Relationships>
</file>