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cac38575a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8ad9a2c00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Randwick,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876f08f1c4415" /><Relationship Type="http://schemas.openxmlformats.org/officeDocument/2006/relationships/numbering" Target="/word/numbering.xml" Id="R775aa0d9babe4f5a" /><Relationship Type="http://schemas.openxmlformats.org/officeDocument/2006/relationships/settings" Target="/word/settings.xml" Id="R223ff9cc19bc4448" /><Relationship Type="http://schemas.openxmlformats.org/officeDocument/2006/relationships/image" Target="/word/media/aed1fcc2-efb3-4d3e-872f-9cf91e5de827.png" Id="R4978ad9a2c004aeb" /></Relationships>
</file>